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B1A49" w14:textId="3D9FAA83" w:rsidR="00137C7E" w:rsidRPr="00137C7E" w:rsidRDefault="00137C7E" w:rsidP="00137C7E">
      <w:pPr>
        <w:jc w:val="right"/>
        <w:rPr>
          <w:rFonts w:hint="eastAsia"/>
        </w:rPr>
      </w:pPr>
      <w:r>
        <w:rPr>
          <w:rFonts w:hint="eastAsia"/>
        </w:rPr>
        <w:t xml:space="preserve">　　　　　　　　　　</w:t>
      </w:r>
    </w:p>
    <w:p w14:paraId="3BB9E13F" w14:textId="6819DDE0" w:rsidR="009A1472" w:rsidRDefault="00137C7E" w:rsidP="009A1472">
      <w:pPr>
        <w:jc w:val="center"/>
      </w:pPr>
      <w:r>
        <w:rPr>
          <w:rFonts w:hint="eastAsia"/>
        </w:rPr>
        <w:t>❶</w:t>
      </w:r>
      <w:r w:rsidR="009A1472">
        <w:t>人権啓発推進僧侶研修会開催要項</w:t>
      </w:r>
      <w:r>
        <w:rPr>
          <w:rFonts w:hint="eastAsia"/>
        </w:rPr>
        <w:t xml:space="preserve">　</w:t>
      </w:r>
      <w:r w:rsidR="009A1472">
        <w:t>(ブロック開催のお願い)</w:t>
      </w:r>
    </w:p>
    <w:p w14:paraId="4246257B" w14:textId="1818BCAC" w:rsidR="009A1472" w:rsidRDefault="009A1472" w:rsidP="009A1472">
      <w:pPr>
        <w:pStyle w:val="a3"/>
        <w:numPr>
          <w:ilvl w:val="0"/>
          <w:numId w:val="1"/>
        </w:numPr>
        <w:ind w:leftChars="0"/>
      </w:pPr>
      <w:r>
        <w:t>趣旨</w:t>
      </w:r>
    </w:p>
    <w:p w14:paraId="592CE754" w14:textId="36B22832" w:rsidR="006C28F7" w:rsidRPr="006C28F7" w:rsidRDefault="009A1472" w:rsidP="006C28F7">
      <w:pPr>
        <w:pStyle w:val="a3"/>
        <w:spacing w:line="0" w:lineRule="atLeast"/>
        <w:ind w:leftChars="0" w:left="431"/>
      </w:pPr>
      <w:r>
        <w:t>本研修会は、「御同朋の社会をめざす運動」（実践運動）総合基本計画の策定趣旨に基づき、宗門における人権・差別問題の課題を教区・組の取り組みを通して学びを深め、自らの課題につなげることが目的ですご親教『念仏者の生き方』のお心を体し、「実践運動」総合基本計画には「現代社会は、人と人との関わりが希薄になり、人々は様々な価値観の違いを認めることができず、互いに対立し時に傷付け合っています（中略）私たち念仏者は、立場の違いを認めつつ、誰もが排除されることのない社会をめざしていかなければなりません」と現代の苦悩に向き合いつつ、御同朋の社会をめざしていく有りようが示されています御同朋の社会をめざす運動(実践運動)山口教区委員会は、この度(第4期)も前回に継続し、「部落差別をはじめとする人権問題への学びを深める」―山口教区内差別はがき投書事件を通じて―を重点プロジェクトの一つと定め、研修課題の項目としています教区における講師養成や教材研究等、全組開催に資する環境づくり課題がある中ではありますが、より多くの僧侶の皆さまに学びを深めていただきたく、この度もブロック単位での開催を依頼いたします本年度も御同朋の社会をめざして、ともに実践運動を進めてまいりましょう</w:t>
      </w:r>
    </w:p>
    <w:p w14:paraId="7E21CD91" w14:textId="71D83AB2" w:rsidR="009A1472" w:rsidRDefault="009A1472" w:rsidP="009A1472">
      <w:pPr>
        <w:pStyle w:val="a3"/>
        <w:numPr>
          <w:ilvl w:val="0"/>
          <w:numId w:val="1"/>
        </w:numPr>
        <w:ind w:leftChars="0"/>
      </w:pPr>
      <w:r>
        <w:t>研修課題</w:t>
      </w:r>
    </w:p>
    <w:p w14:paraId="3CC0D209" w14:textId="7E1102EA" w:rsidR="009A1472" w:rsidRDefault="009A1472" w:rsidP="009A1472">
      <w:pPr>
        <w:pStyle w:val="a3"/>
        <w:ind w:leftChars="0" w:left="432"/>
      </w:pPr>
      <w:r>
        <w:t>①過去帳又はこれに類する帳簿の取扱について</w:t>
      </w:r>
    </w:p>
    <w:p w14:paraId="2A4DE66D" w14:textId="77777777" w:rsidR="00F958D0" w:rsidRDefault="009A1472" w:rsidP="009A1472">
      <w:pPr>
        <w:pStyle w:val="a3"/>
        <w:ind w:leftChars="0" w:left="432" w:firstLineChars="100" w:firstLine="210"/>
      </w:pPr>
      <w:r>
        <w:t>過去帳等の記録は個人情報であり身元調査に利用されないため『「過去帳等取扱基準」及び</w:t>
      </w:r>
    </w:p>
    <w:p w14:paraId="6DA9CCC8" w14:textId="11F6209D" w:rsidR="009A1472" w:rsidRDefault="009A1472" w:rsidP="009A1472">
      <w:pPr>
        <w:pStyle w:val="a3"/>
        <w:ind w:leftChars="0" w:left="432" w:firstLineChars="100" w:firstLine="210"/>
      </w:pPr>
      <w:r>
        <w:t>新「差別事件糾明のための方途」学習会用冊子』を利用した研修等</w:t>
      </w:r>
    </w:p>
    <w:p w14:paraId="4496EB3C" w14:textId="0D25B11A" w:rsidR="009A1472" w:rsidRDefault="009A1472" w:rsidP="009A1472">
      <w:pPr>
        <w:pStyle w:val="a3"/>
        <w:ind w:leftChars="0" w:left="432"/>
      </w:pPr>
      <w:r>
        <w:t>②み教えと差別の現実について</w:t>
      </w:r>
    </w:p>
    <w:p w14:paraId="1BC09959" w14:textId="77777777" w:rsidR="00F958D0" w:rsidRDefault="009A1472" w:rsidP="009A1472">
      <w:pPr>
        <w:pStyle w:val="a3"/>
        <w:ind w:leftChars="0" w:left="432" w:firstLineChars="100" w:firstLine="210"/>
      </w:pPr>
      <w:r>
        <w:t>参考資料『み教えと差別の現実』を用いて、改めて経典における用語を通して差別問題を学ぶ</w:t>
      </w:r>
    </w:p>
    <w:p w14:paraId="7A07F1C2" w14:textId="098DB0B4" w:rsidR="009A1472" w:rsidRDefault="009A1472" w:rsidP="009A1472">
      <w:pPr>
        <w:pStyle w:val="a3"/>
        <w:ind w:leftChars="0" w:left="432" w:firstLineChars="100" w:firstLine="210"/>
      </w:pPr>
      <w:r>
        <w:t>（女人往生、根欠、栴陀羅等）</w:t>
      </w:r>
    </w:p>
    <w:p w14:paraId="4C51ED7F" w14:textId="46ED4C78" w:rsidR="009A1472" w:rsidRDefault="009A1472" w:rsidP="009A1472">
      <w:pPr>
        <w:pStyle w:val="a3"/>
        <w:ind w:leftChars="0" w:left="432"/>
      </w:pPr>
      <w:r>
        <w:t>③教区又は組が独自に設定する人権・差別問題について</w:t>
      </w:r>
    </w:p>
    <w:p w14:paraId="74942C51" w14:textId="77777777" w:rsidR="00F958D0" w:rsidRDefault="009A1472" w:rsidP="009A1472">
      <w:pPr>
        <w:pStyle w:val="a3"/>
        <w:ind w:leftChars="0" w:left="432" w:firstLineChars="100" w:firstLine="210"/>
      </w:pPr>
      <w:r>
        <w:t>山口教区重点プロジェクトに基づく研修「部落差別をはじめとする人権問題への学びを深める」</w:t>
      </w:r>
    </w:p>
    <w:p w14:paraId="692CCA58" w14:textId="46C7A866" w:rsidR="009A1472" w:rsidRDefault="009A1472" w:rsidP="009A1472">
      <w:pPr>
        <w:pStyle w:val="a3"/>
        <w:ind w:leftChars="0" w:left="432" w:firstLineChars="100" w:firstLine="210"/>
      </w:pPr>
      <w:r>
        <w:t>―山口教区内差別はがき投書事件を通じて―</w:t>
      </w:r>
      <w:r>
        <w:rPr>
          <w:rFonts w:hint="eastAsia"/>
        </w:rPr>
        <w:t xml:space="preserve">　</w:t>
      </w:r>
    </w:p>
    <w:p w14:paraId="6AEA27AB" w14:textId="77777777" w:rsidR="00F958D0" w:rsidRDefault="009A1472" w:rsidP="009A1472">
      <w:pPr>
        <w:pStyle w:val="a3"/>
        <w:ind w:leftChars="0" w:left="432" w:firstLineChars="100" w:firstLine="210"/>
      </w:pPr>
      <w:r>
        <w:t>私たちを取り巻くあらゆる人権に関する課題の検証と部落差別をはじめとする人権問題への学び</w:t>
      </w:r>
    </w:p>
    <w:p w14:paraId="2CA85159" w14:textId="73750267" w:rsidR="009A1472" w:rsidRDefault="009A1472" w:rsidP="009A1472">
      <w:pPr>
        <w:pStyle w:val="a3"/>
        <w:ind w:leftChars="0" w:left="432" w:firstLineChars="100" w:firstLine="210"/>
      </w:pPr>
      <w:r>
        <w:t>のための人材育成等</w:t>
      </w:r>
    </w:p>
    <w:p w14:paraId="1052B7EC" w14:textId="5066A263" w:rsidR="00F958D0" w:rsidRDefault="009A1472" w:rsidP="00F958D0">
      <w:pPr>
        <w:pStyle w:val="a3"/>
        <w:numPr>
          <w:ilvl w:val="0"/>
          <w:numId w:val="1"/>
        </w:numPr>
        <w:ind w:leftChars="0"/>
      </w:pPr>
      <w:r>
        <w:t>教材等</w:t>
      </w:r>
    </w:p>
    <w:p w14:paraId="64DDE3B9" w14:textId="77777777" w:rsidR="00F958D0" w:rsidRDefault="009A1472" w:rsidP="00F958D0">
      <w:pPr>
        <w:pStyle w:val="a3"/>
        <w:ind w:leftChars="0" w:left="432"/>
      </w:pPr>
      <w:r>
        <w:t>研修課題①…「過去帳等取扱基準」、新「差別事件糾明のための方途」学習用冊子等</w:t>
      </w:r>
    </w:p>
    <w:p w14:paraId="619F7B2C" w14:textId="77777777" w:rsidR="00F958D0" w:rsidRDefault="009A1472" w:rsidP="00F958D0">
      <w:pPr>
        <w:pStyle w:val="a3"/>
        <w:ind w:leftChars="0" w:left="432"/>
      </w:pPr>
      <w:r>
        <w:t>研修課題②…人権啓発推進僧侶研修会参考資料「み教えと差別の現実」等</w:t>
      </w:r>
    </w:p>
    <w:p w14:paraId="7F2E179F" w14:textId="77777777" w:rsidR="00F958D0" w:rsidRDefault="009A1472" w:rsidP="00F958D0">
      <w:pPr>
        <w:pStyle w:val="a3"/>
        <w:ind w:leftChars="0" w:left="432"/>
      </w:pPr>
      <w:r>
        <w:t>研修課題③…差別はがき投書事件「山口教区における対応要綱」等</w:t>
      </w:r>
    </w:p>
    <w:p w14:paraId="5C3F64AF" w14:textId="2AB35463" w:rsidR="009A1472" w:rsidRDefault="009A1472" w:rsidP="00F958D0">
      <w:pPr>
        <w:pStyle w:val="a3"/>
        <w:ind w:leftChars="0" w:left="432"/>
      </w:pPr>
      <w:r>
        <w:t>その他</w:t>
      </w:r>
      <w:r w:rsidR="00F958D0">
        <w:rPr>
          <w:rFonts w:hint="eastAsia"/>
        </w:rPr>
        <w:t xml:space="preserve">　　</w:t>
      </w:r>
      <w:r>
        <w:t>…派遣講師が定める資料</w:t>
      </w:r>
    </w:p>
    <w:p w14:paraId="3CB92FC2" w14:textId="77777777" w:rsidR="006C28F7" w:rsidRDefault="006C28F7" w:rsidP="00F958D0">
      <w:pPr>
        <w:pStyle w:val="a3"/>
        <w:ind w:leftChars="0" w:left="432"/>
      </w:pPr>
    </w:p>
    <w:p w14:paraId="2E2C37A0" w14:textId="715ECA17" w:rsidR="00F958D0" w:rsidRDefault="009A1472" w:rsidP="00F958D0">
      <w:pPr>
        <w:pStyle w:val="a3"/>
        <w:numPr>
          <w:ilvl w:val="0"/>
          <w:numId w:val="1"/>
        </w:numPr>
        <w:ind w:leftChars="0"/>
      </w:pPr>
      <w:r>
        <w:t>開催方法</w:t>
      </w:r>
    </w:p>
    <w:p w14:paraId="1FC210C1" w14:textId="2769FE7E" w:rsidR="009A1472" w:rsidRDefault="009A1472" w:rsidP="00F958D0">
      <w:pPr>
        <w:pStyle w:val="a3"/>
        <w:ind w:leftChars="0" w:left="432"/>
      </w:pPr>
      <w:r>
        <w:t>ブロック開催をお願いします</w:t>
      </w:r>
    </w:p>
    <w:p w14:paraId="2854F986" w14:textId="77777777" w:rsidR="006C28F7" w:rsidRDefault="006C28F7" w:rsidP="00F958D0">
      <w:pPr>
        <w:pStyle w:val="a3"/>
        <w:ind w:leftChars="0" w:left="432"/>
      </w:pPr>
    </w:p>
    <w:p w14:paraId="78B41796" w14:textId="2FF9C476" w:rsidR="00F958D0" w:rsidRDefault="009A1472" w:rsidP="00F958D0">
      <w:pPr>
        <w:pStyle w:val="a3"/>
        <w:numPr>
          <w:ilvl w:val="0"/>
          <w:numId w:val="1"/>
        </w:numPr>
        <w:ind w:leftChars="0"/>
      </w:pPr>
      <w:r>
        <w:t>講師</w:t>
      </w:r>
    </w:p>
    <w:p w14:paraId="4E7A8977" w14:textId="6849F7CB" w:rsidR="009A1472" w:rsidRDefault="009A1472" w:rsidP="00F958D0">
      <w:pPr>
        <w:pStyle w:val="a3"/>
        <w:ind w:leftChars="0" w:left="432"/>
      </w:pPr>
      <w:r>
        <w:t>山口教区教務所宛ご相談ください※同和教育振興会からの派遣講師等、手配をさせていただきます※講師にかかる経費（謝礼・交通費等）は、山口教区教務所より支出いたします</w:t>
      </w:r>
    </w:p>
    <w:p w14:paraId="62D1A06A" w14:textId="40C8A2D1" w:rsidR="00F958D0" w:rsidRDefault="009A1472" w:rsidP="00F958D0">
      <w:pPr>
        <w:pStyle w:val="a3"/>
        <w:numPr>
          <w:ilvl w:val="0"/>
          <w:numId w:val="1"/>
        </w:numPr>
        <w:ind w:leftChars="0"/>
      </w:pPr>
      <w:r>
        <w:lastRenderedPageBreak/>
        <w:t>プログラム</w:t>
      </w:r>
      <w:r w:rsidR="006C28F7">
        <w:rPr>
          <w:rFonts w:hint="eastAsia"/>
        </w:rPr>
        <w:t xml:space="preserve">　…</w:t>
      </w:r>
      <w:r w:rsidR="006C28F7">
        <w:t>基本日程【１５０分設定】</w:t>
      </w:r>
    </w:p>
    <w:p w14:paraId="4DB23D6B" w14:textId="54430A4D" w:rsidR="009A1472" w:rsidRDefault="009A1472" w:rsidP="006C28F7">
      <w:pPr>
        <w:pStyle w:val="a3"/>
        <w:ind w:leftChars="0" w:left="432"/>
        <w:jc w:val="right"/>
      </w:pPr>
      <w:r>
        <w:t>※参加人数により内容を変更することも可能です</w:t>
      </w:r>
    </w:p>
    <w:tbl>
      <w:tblPr>
        <w:tblStyle w:val="a4"/>
        <w:tblpPr w:leftFromText="142" w:rightFromText="142" w:vertAnchor="text" w:horzAnchor="margin" w:tblpY="-22"/>
        <w:tblW w:w="0" w:type="auto"/>
        <w:tblLook w:val="04A0" w:firstRow="1" w:lastRow="0" w:firstColumn="1" w:lastColumn="0" w:noHBand="0" w:noVBand="1"/>
      </w:tblPr>
      <w:tblGrid>
        <w:gridCol w:w="1413"/>
        <w:gridCol w:w="5103"/>
        <w:gridCol w:w="3118"/>
      </w:tblGrid>
      <w:tr w:rsidR="00510108" w14:paraId="435B2D93" w14:textId="77777777" w:rsidTr="006C28F7">
        <w:tc>
          <w:tcPr>
            <w:tcW w:w="1413" w:type="dxa"/>
          </w:tcPr>
          <w:p w14:paraId="450A84B2" w14:textId="1B83458B" w:rsidR="00510108" w:rsidRDefault="00510108" w:rsidP="00510108">
            <w:pPr>
              <w:pStyle w:val="a3"/>
              <w:ind w:leftChars="0" w:left="0"/>
              <w:jc w:val="center"/>
            </w:pPr>
            <w:r>
              <w:rPr>
                <w:rFonts w:hint="eastAsia"/>
              </w:rPr>
              <w:t>時間配分</w:t>
            </w:r>
          </w:p>
        </w:tc>
        <w:tc>
          <w:tcPr>
            <w:tcW w:w="5103" w:type="dxa"/>
          </w:tcPr>
          <w:p w14:paraId="3F916B25" w14:textId="3B84D8E0" w:rsidR="00510108" w:rsidRDefault="00510108" w:rsidP="00510108">
            <w:pPr>
              <w:pStyle w:val="a3"/>
              <w:ind w:leftChars="0" w:left="0"/>
              <w:jc w:val="center"/>
            </w:pPr>
            <w:r>
              <w:rPr>
                <w:rFonts w:hint="eastAsia"/>
              </w:rPr>
              <w:t>プログラム</w:t>
            </w:r>
          </w:p>
        </w:tc>
        <w:tc>
          <w:tcPr>
            <w:tcW w:w="3118" w:type="dxa"/>
          </w:tcPr>
          <w:p w14:paraId="48C8330C" w14:textId="224B09C6" w:rsidR="00510108" w:rsidRDefault="00510108" w:rsidP="00510108">
            <w:pPr>
              <w:pStyle w:val="a3"/>
              <w:ind w:leftChars="0" w:left="0"/>
              <w:jc w:val="center"/>
            </w:pPr>
            <w:r>
              <w:rPr>
                <w:rFonts w:hint="eastAsia"/>
              </w:rPr>
              <w:t>備　考</w:t>
            </w:r>
          </w:p>
        </w:tc>
      </w:tr>
      <w:tr w:rsidR="00510108" w14:paraId="75F7EF2D" w14:textId="77777777" w:rsidTr="006C28F7">
        <w:tc>
          <w:tcPr>
            <w:tcW w:w="1413" w:type="dxa"/>
          </w:tcPr>
          <w:p w14:paraId="1BF02E8E" w14:textId="78D4E93A" w:rsidR="00510108" w:rsidRDefault="00510108" w:rsidP="00510108">
            <w:pPr>
              <w:pStyle w:val="a3"/>
              <w:ind w:leftChars="0" w:left="0"/>
              <w:jc w:val="center"/>
            </w:pPr>
            <w:r>
              <w:rPr>
                <w:rFonts w:hint="eastAsia"/>
              </w:rPr>
              <w:t>10分</w:t>
            </w:r>
          </w:p>
        </w:tc>
        <w:tc>
          <w:tcPr>
            <w:tcW w:w="5103" w:type="dxa"/>
          </w:tcPr>
          <w:p w14:paraId="6836C25E" w14:textId="69439C44" w:rsidR="00510108" w:rsidRDefault="00510108" w:rsidP="00510108">
            <w:pPr>
              <w:pStyle w:val="a3"/>
              <w:ind w:leftChars="0" w:left="0"/>
            </w:pPr>
            <w:r>
              <w:rPr>
                <w:rFonts w:hint="eastAsia"/>
              </w:rPr>
              <w:t>開会式　勤行・挨拶</w:t>
            </w:r>
          </w:p>
        </w:tc>
        <w:tc>
          <w:tcPr>
            <w:tcW w:w="3118" w:type="dxa"/>
          </w:tcPr>
          <w:p w14:paraId="17CB869D" w14:textId="77777777" w:rsidR="00510108" w:rsidRDefault="00510108" w:rsidP="00510108">
            <w:pPr>
              <w:pStyle w:val="a3"/>
              <w:ind w:leftChars="0" w:left="0"/>
            </w:pPr>
          </w:p>
        </w:tc>
      </w:tr>
      <w:tr w:rsidR="00510108" w14:paraId="04572062" w14:textId="77777777" w:rsidTr="006C28F7">
        <w:tc>
          <w:tcPr>
            <w:tcW w:w="1413" w:type="dxa"/>
          </w:tcPr>
          <w:p w14:paraId="439F8FC0" w14:textId="04B704A9" w:rsidR="00510108" w:rsidRDefault="00510108" w:rsidP="00510108">
            <w:pPr>
              <w:pStyle w:val="a3"/>
              <w:ind w:leftChars="0" w:left="0"/>
              <w:jc w:val="center"/>
            </w:pPr>
            <w:r>
              <w:rPr>
                <w:rFonts w:hint="eastAsia"/>
              </w:rPr>
              <w:t>15分</w:t>
            </w:r>
          </w:p>
        </w:tc>
        <w:tc>
          <w:tcPr>
            <w:tcW w:w="5103" w:type="dxa"/>
          </w:tcPr>
          <w:p w14:paraId="5B5AA312" w14:textId="08B1AF9B" w:rsidR="00510108" w:rsidRDefault="00510108" w:rsidP="00510108">
            <w:pPr>
              <w:pStyle w:val="a3"/>
              <w:ind w:leftChars="0" w:left="0"/>
            </w:pPr>
            <w:r>
              <w:rPr>
                <w:rFonts w:hint="eastAsia"/>
              </w:rPr>
              <w:t>趣旨説明</w:t>
            </w:r>
          </w:p>
        </w:tc>
        <w:tc>
          <w:tcPr>
            <w:tcW w:w="3118" w:type="dxa"/>
          </w:tcPr>
          <w:p w14:paraId="3F2EE013" w14:textId="3E9C41FE" w:rsidR="00510108" w:rsidRDefault="00510108" w:rsidP="00510108">
            <w:pPr>
              <w:pStyle w:val="a3"/>
              <w:ind w:leftChars="0" w:left="0"/>
            </w:pPr>
            <w:r>
              <w:rPr>
                <w:rFonts w:hint="eastAsia"/>
              </w:rPr>
              <w:t>説明</w:t>
            </w:r>
          </w:p>
        </w:tc>
      </w:tr>
      <w:tr w:rsidR="00510108" w14:paraId="710E2AF8" w14:textId="77777777" w:rsidTr="006C28F7">
        <w:tc>
          <w:tcPr>
            <w:tcW w:w="1413" w:type="dxa"/>
          </w:tcPr>
          <w:p w14:paraId="1D81FD29" w14:textId="55D0D109" w:rsidR="00510108" w:rsidRDefault="00510108" w:rsidP="00510108">
            <w:pPr>
              <w:pStyle w:val="a3"/>
              <w:ind w:leftChars="0" w:left="0"/>
              <w:jc w:val="center"/>
            </w:pPr>
            <w:r>
              <w:rPr>
                <w:rFonts w:hint="eastAsia"/>
              </w:rPr>
              <w:t>50分</w:t>
            </w:r>
          </w:p>
        </w:tc>
        <w:tc>
          <w:tcPr>
            <w:tcW w:w="5103" w:type="dxa"/>
          </w:tcPr>
          <w:p w14:paraId="1ED9D228" w14:textId="16721672" w:rsidR="00510108" w:rsidRDefault="00510108" w:rsidP="00510108">
            <w:pPr>
              <w:pStyle w:val="a3"/>
              <w:ind w:leftChars="0" w:left="0"/>
            </w:pPr>
            <w:r>
              <w:rPr>
                <w:rFonts w:hint="eastAsia"/>
              </w:rPr>
              <w:t>問題提起</w:t>
            </w:r>
          </w:p>
        </w:tc>
        <w:tc>
          <w:tcPr>
            <w:tcW w:w="3118" w:type="dxa"/>
          </w:tcPr>
          <w:p w14:paraId="25600E37" w14:textId="7CEB0BFD" w:rsidR="00510108" w:rsidRDefault="00510108" w:rsidP="00510108">
            <w:pPr>
              <w:pStyle w:val="a3"/>
              <w:ind w:leftChars="0" w:left="0"/>
            </w:pPr>
            <w:r>
              <w:rPr>
                <w:rFonts w:hint="eastAsia"/>
              </w:rPr>
              <w:t>講師</w:t>
            </w:r>
          </w:p>
        </w:tc>
      </w:tr>
      <w:tr w:rsidR="00510108" w14:paraId="78B73D45" w14:textId="77777777" w:rsidTr="006C28F7">
        <w:tc>
          <w:tcPr>
            <w:tcW w:w="1413" w:type="dxa"/>
          </w:tcPr>
          <w:p w14:paraId="479367E0" w14:textId="1F698A15" w:rsidR="00510108" w:rsidRDefault="00510108" w:rsidP="00510108">
            <w:pPr>
              <w:pStyle w:val="a3"/>
              <w:ind w:leftChars="0" w:left="0"/>
              <w:jc w:val="center"/>
            </w:pPr>
            <w:r>
              <w:rPr>
                <w:rFonts w:hint="eastAsia"/>
              </w:rPr>
              <w:t>35分</w:t>
            </w:r>
          </w:p>
        </w:tc>
        <w:tc>
          <w:tcPr>
            <w:tcW w:w="5103" w:type="dxa"/>
          </w:tcPr>
          <w:p w14:paraId="7D04D8E8" w14:textId="5C995392" w:rsidR="00510108" w:rsidRDefault="00510108" w:rsidP="00510108">
            <w:pPr>
              <w:pStyle w:val="a3"/>
              <w:ind w:leftChars="0" w:left="0"/>
            </w:pPr>
            <w:r>
              <w:rPr>
                <w:rFonts w:hint="eastAsia"/>
              </w:rPr>
              <w:t>話し合い(班別討議)</w:t>
            </w:r>
          </w:p>
        </w:tc>
        <w:tc>
          <w:tcPr>
            <w:tcW w:w="3118" w:type="dxa"/>
          </w:tcPr>
          <w:p w14:paraId="3E0248FF" w14:textId="3A3686C1" w:rsidR="00510108" w:rsidRDefault="006C28F7" w:rsidP="00510108">
            <w:pPr>
              <w:pStyle w:val="a3"/>
              <w:ind w:leftChars="0" w:left="0"/>
            </w:pPr>
            <w:r>
              <w:rPr>
                <w:rFonts w:hint="eastAsia"/>
              </w:rPr>
              <w:t>座長・記録</w:t>
            </w:r>
          </w:p>
        </w:tc>
      </w:tr>
      <w:tr w:rsidR="00510108" w14:paraId="26A52BD9" w14:textId="77777777" w:rsidTr="006C28F7">
        <w:tc>
          <w:tcPr>
            <w:tcW w:w="1413" w:type="dxa"/>
          </w:tcPr>
          <w:p w14:paraId="28B669B8" w14:textId="64CC2679" w:rsidR="00510108" w:rsidRDefault="00510108" w:rsidP="00510108">
            <w:pPr>
              <w:pStyle w:val="a3"/>
              <w:ind w:leftChars="0" w:left="0"/>
              <w:jc w:val="center"/>
            </w:pPr>
            <w:r>
              <w:rPr>
                <w:rFonts w:hint="eastAsia"/>
              </w:rPr>
              <w:t>5分</w:t>
            </w:r>
          </w:p>
        </w:tc>
        <w:tc>
          <w:tcPr>
            <w:tcW w:w="5103" w:type="dxa"/>
          </w:tcPr>
          <w:p w14:paraId="79026FD0" w14:textId="29DDDF19" w:rsidR="00510108" w:rsidRDefault="00510108" w:rsidP="00510108">
            <w:pPr>
              <w:pStyle w:val="a3"/>
              <w:ind w:leftChars="0" w:left="0"/>
            </w:pPr>
            <w:r>
              <w:rPr>
                <w:rFonts w:hint="eastAsia"/>
              </w:rPr>
              <w:t>休憩</w:t>
            </w:r>
          </w:p>
        </w:tc>
        <w:tc>
          <w:tcPr>
            <w:tcW w:w="3118" w:type="dxa"/>
          </w:tcPr>
          <w:p w14:paraId="6D8872B3" w14:textId="77777777" w:rsidR="00510108" w:rsidRDefault="00510108" w:rsidP="00510108">
            <w:pPr>
              <w:pStyle w:val="a3"/>
              <w:ind w:leftChars="0" w:left="0"/>
            </w:pPr>
          </w:p>
        </w:tc>
      </w:tr>
      <w:tr w:rsidR="00510108" w14:paraId="77472B75" w14:textId="77777777" w:rsidTr="006C28F7">
        <w:tc>
          <w:tcPr>
            <w:tcW w:w="1413" w:type="dxa"/>
          </w:tcPr>
          <w:p w14:paraId="298FF030" w14:textId="1DC40349" w:rsidR="00510108" w:rsidRDefault="00510108" w:rsidP="00510108">
            <w:pPr>
              <w:pStyle w:val="a3"/>
              <w:ind w:leftChars="0" w:left="0"/>
              <w:jc w:val="center"/>
            </w:pPr>
            <w:r>
              <w:rPr>
                <w:rFonts w:hint="eastAsia"/>
              </w:rPr>
              <w:t>30分</w:t>
            </w:r>
          </w:p>
        </w:tc>
        <w:tc>
          <w:tcPr>
            <w:tcW w:w="5103" w:type="dxa"/>
          </w:tcPr>
          <w:p w14:paraId="11FE1870" w14:textId="31BE7364" w:rsidR="00510108" w:rsidRDefault="00510108" w:rsidP="00510108">
            <w:pPr>
              <w:pStyle w:val="a3"/>
              <w:ind w:leftChars="0" w:left="0"/>
            </w:pPr>
            <w:r>
              <w:rPr>
                <w:rFonts w:hint="eastAsia"/>
              </w:rPr>
              <w:t>全体討議（話合い報告・全体討議・まとめ）</w:t>
            </w:r>
          </w:p>
        </w:tc>
        <w:tc>
          <w:tcPr>
            <w:tcW w:w="3118" w:type="dxa"/>
          </w:tcPr>
          <w:p w14:paraId="5BFC409A" w14:textId="27BB5E1F" w:rsidR="00510108" w:rsidRDefault="006C28F7" w:rsidP="00510108">
            <w:pPr>
              <w:pStyle w:val="a3"/>
              <w:ind w:leftChars="0" w:left="0"/>
            </w:pPr>
            <w:r>
              <w:rPr>
                <w:rFonts w:hint="eastAsia"/>
              </w:rPr>
              <w:t>（討議）司会・（まとめ）講師</w:t>
            </w:r>
          </w:p>
        </w:tc>
      </w:tr>
      <w:tr w:rsidR="00510108" w14:paraId="3B48F2A2" w14:textId="77777777" w:rsidTr="006C28F7">
        <w:tc>
          <w:tcPr>
            <w:tcW w:w="1413" w:type="dxa"/>
          </w:tcPr>
          <w:p w14:paraId="005B2DB4" w14:textId="1AD389FC" w:rsidR="00510108" w:rsidRDefault="00510108" w:rsidP="00510108">
            <w:pPr>
              <w:pStyle w:val="a3"/>
              <w:ind w:leftChars="0" w:left="0"/>
              <w:jc w:val="center"/>
            </w:pPr>
            <w:r>
              <w:rPr>
                <w:rFonts w:hint="eastAsia"/>
              </w:rPr>
              <w:t>5分</w:t>
            </w:r>
          </w:p>
        </w:tc>
        <w:tc>
          <w:tcPr>
            <w:tcW w:w="5103" w:type="dxa"/>
          </w:tcPr>
          <w:p w14:paraId="44F51228" w14:textId="08AE31CF" w:rsidR="00510108" w:rsidRDefault="00510108" w:rsidP="00510108">
            <w:pPr>
              <w:pStyle w:val="a3"/>
              <w:ind w:leftChars="0" w:left="0"/>
            </w:pPr>
            <w:r>
              <w:rPr>
                <w:rFonts w:hint="eastAsia"/>
              </w:rPr>
              <w:t>閉会式　挨拶</w:t>
            </w:r>
          </w:p>
        </w:tc>
        <w:tc>
          <w:tcPr>
            <w:tcW w:w="3118" w:type="dxa"/>
          </w:tcPr>
          <w:p w14:paraId="08C6521E" w14:textId="77777777" w:rsidR="00510108" w:rsidRDefault="00510108" w:rsidP="00510108">
            <w:pPr>
              <w:pStyle w:val="a3"/>
              <w:ind w:leftChars="0" w:left="0"/>
            </w:pPr>
          </w:p>
        </w:tc>
      </w:tr>
    </w:tbl>
    <w:p w14:paraId="75F5B33C" w14:textId="77777777" w:rsidR="00F958D0" w:rsidRDefault="009A1472" w:rsidP="009A1472">
      <w:r>
        <w:t>７．助成金</w:t>
      </w:r>
    </w:p>
    <w:p w14:paraId="440E36EC" w14:textId="77777777" w:rsidR="00F958D0" w:rsidRDefault="009A1472" w:rsidP="00F958D0">
      <w:pPr>
        <w:ind w:firstLineChars="200" w:firstLine="420"/>
      </w:pPr>
      <w:r>
        <w:t>(1)￥１５，０００．—(ブロック引受組開催助成・組事務通信助成として)</w:t>
      </w:r>
    </w:p>
    <w:p w14:paraId="4C50B7EA" w14:textId="77777777" w:rsidR="00F958D0" w:rsidRDefault="009A1472" w:rsidP="00F958D0">
      <w:pPr>
        <w:ind w:firstLineChars="200" w:firstLine="420"/>
      </w:pPr>
      <w:r>
        <w:t>(2)</w:t>
      </w:r>
      <w:r w:rsidR="00F958D0">
        <w:rPr>
          <w:rFonts w:hint="eastAsia"/>
        </w:rPr>
        <w:t xml:space="preserve">　</w:t>
      </w:r>
      <w:r>
        <w:t>￥５，０００．—(ブロック参加組事務通信助成として)</w:t>
      </w:r>
    </w:p>
    <w:p w14:paraId="5CA82EB2" w14:textId="0BF4E062" w:rsidR="009A1472" w:rsidRDefault="009A1472" w:rsidP="006C28F7">
      <w:pPr>
        <w:ind w:firstLineChars="300" w:firstLine="630"/>
        <w:jc w:val="right"/>
      </w:pPr>
      <w:r>
        <w:t>※研修会報告書様式提出後に交付されます</w:t>
      </w:r>
    </w:p>
    <w:p w14:paraId="2233D9DF" w14:textId="77777777" w:rsidR="00F958D0" w:rsidRDefault="009A1472" w:rsidP="009A1472">
      <w:r>
        <w:t>８．報告書</w:t>
      </w:r>
    </w:p>
    <w:p w14:paraId="5397FFD7" w14:textId="0D4ADEFB" w:rsidR="00263C9C" w:rsidRDefault="00263C9C" w:rsidP="00F958D0">
      <w:pPr>
        <w:ind w:firstLineChars="200" w:firstLine="420"/>
      </w:pPr>
      <w:r>
        <w:rPr>
          <w:rFonts w:hint="eastAsia"/>
        </w:rPr>
        <w:t>様式は山口別院ホームページもしくは山口教区教務所にお取り寄せください。</w:t>
      </w:r>
    </w:p>
    <w:p w14:paraId="1C09A51C" w14:textId="746B4DE3" w:rsidR="006C28F7" w:rsidRDefault="009A1472" w:rsidP="00F958D0">
      <w:pPr>
        <w:ind w:firstLineChars="200" w:firstLine="420"/>
      </w:pPr>
      <w:r>
        <w:t>研修会報告書様式に必要事項をご記入の上、開催後１か月以内に教務所へご提出ください</w:t>
      </w:r>
    </w:p>
    <w:p w14:paraId="64867E2F" w14:textId="390FE0D7" w:rsidR="00F958D0" w:rsidRDefault="009A1472" w:rsidP="006C28F7">
      <w:pPr>
        <w:ind w:firstLineChars="200" w:firstLine="420"/>
      </w:pPr>
      <w:r>
        <w:t>ブロック引受組・参加組、それぞれ貴組における状況をお届けください</w:t>
      </w:r>
    </w:p>
    <w:p w14:paraId="53137B68" w14:textId="116605B8" w:rsidR="009A1472" w:rsidRDefault="009A1472" w:rsidP="00F958D0">
      <w:pPr>
        <w:ind w:firstLineChars="200" w:firstLine="420"/>
      </w:pPr>
      <w:r>
        <w:t>ご不明な点は教務所へお問い合わせください</w:t>
      </w:r>
      <w:r>
        <w:rPr>
          <w:rFonts w:hint="eastAsia"/>
        </w:rPr>
        <w:t xml:space="preserve">　　　　　　</w:t>
      </w:r>
      <w:r w:rsidR="00F958D0">
        <w:rPr>
          <w:rFonts w:hint="eastAsia"/>
        </w:rPr>
        <w:t xml:space="preserve">　　　　　　　　　　　　　　　</w:t>
      </w:r>
      <w:r>
        <w:rPr>
          <w:rFonts w:hint="eastAsia"/>
        </w:rPr>
        <w:t xml:space="preserve">　</w:t>
      </w:r>
      <w:r>
        <w:t>以上</w:t>
      </w:r>
    </w:p>
    <w:sectPr w:rsidR="009A1472" w:rsidSect="009A1472">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8F594B"/>
    <w:multiLevelType w:val="hybridMultilevel"/>
    <w:tmpl w:val="B33C8EA8"/>
    <w:lvl w:ilvl="0" w:tplc="EB5CE6D8">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271129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472"/>
    <w:rsid w:val="00137C7E"/>
    <w:rsid w:val="00263C9C"/>
    <w:rsid w:val="00510108"/>
    <w:rsid w:val="006C28F7"/>
    <w:rsid w:val="009A1472"/>
    <w:rsid w:val="00F958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DFC57AD"/>
  <w15:chartTrackingRefBased/>
  <w15:docId w15:val="{745B53AB-553A-48BE-A756-B8871387B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1472"/>
    <w:pPr>
      <w:ind w:leftChars="400" w:left="840"/>
    </w:pPr>
  </w:style>
  <w:style w:type="table" w:styleId="a4">
    <w:name w:val="Table Grid"/>
    <w:basedOn w:val="a1"/>
    <w:uiPriority w:val="39"/>
    <w:rsid w:val="00510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232</Words>
  <Characters>1327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阿武 正法</dc:creator>
  <cp:keywords/>
  <dc:description/>
  <cp:lastModifiedBy>阿武 正法</cp:lastModifiedBy>
  <cp:revision>2</cp:revision>
  <dcterms:created xsi:type="dcterms:W3CDTF">2023-04-26T06:31:00Z</dcterms:created>
  <dcterms:modified xsi:type="dcterms:W3CDTF">2023-04-26T06:31:00Z</dcterms:modified>
</cp:coreProperties>
</file>